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DD4" w:rsidRPr="003A4DD4" w:rsidRDefault="003A4DD4" w:rsidP="003A4D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ЗАТВЕРДЖЕНО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Наказ Державного агентства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водних ресурсів України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від «27» 12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2018 </w:t>
      </w:r>
      <w:r w:rsidRPr="003A4DD4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№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r w:rsidRPr="003A4DD4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987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ПОЛОЖЕННЯ</w:t>
      </w:r>
      <w:bookmarkStart w:id="0" w:name="_GoBack"/>
      <w:bookmarkEnd w:id="0"/>
    </w:p>
    <w:p w:rsidR="003A4DD4" w:rsidRPr="003A4DD4" w:rsidRDefault="003A4DD4" w:rsidP="003A4D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про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раду Південного Бугу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Загальні</w:t>
      </w:r>
      <w:proofErr w:type="spellEnd"/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положення</w:t>
      </w:r>
      <w:proofErr w:type="spellEnd"/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1.1.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Південного Бугу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створюється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Держводагентством та є консультативно-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дорадчим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органом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Південного Бугу (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далі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річковий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).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1.2.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Південного Бугу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діє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території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Хмельницької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Вінницької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Кіровоградської,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Черкаської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Київської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Одеської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Миколаївської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областей.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1.3.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створюється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відповідно до статей 133, 15 Водного кодексу</w:t>
      </w:r>
      <w:r w:rsidRPr="003A4DD4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України,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основі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принципів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Конвенції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охорону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використання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транскордонних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водотоків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міжнародних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озер 1992 року,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директиви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2000/60/ЄС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Європейського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Парламенту та Ради ЄС від 23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жовтня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2000 року про встановлення рамок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діяльності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Співтовариства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сфері водної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політики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з метою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врахування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інтересів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усіх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щодо використання і охорони вод та відтворення водних ресурсів у межах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впровадженні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інтегрованих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підходів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управлінні водними ресурсами за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принципом.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1.4.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своїй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діяльності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керується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Конституцією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України,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Водним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кодексом України,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міжнародними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договорами України, законами та іншими нормативно-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правовими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актами України.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1.5.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Рішення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враховуються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під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час розроблення та виконання плану управління Південного Бугу (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далі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- плану управління річковим басейном),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заходів щодо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раціонального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використання і охорони вод та відтворення водних ресурсів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Південного Бугу.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Завдання</w:t>
      </w:r>
      <w:proofErr w:type="spellEnd"/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 і </w:t>
      </w:r>
      <w:proofErr w:type="spellStart"/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повноваження</w:t>
      </w:r>
      <w:proofErr w:type="spellEnd"/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Основними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завданнями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є:</w:t>
      </w:r>
      <w:r w:rsidRPr="003A4DD4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2.1.1.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Розробка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пропозицій та забезпечення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узгодження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інтересів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підприємств,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галузі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використання і охорони вод та відтворення водних ресурсів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Південного Бугу;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2.1.2.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забезпеченню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інтегрованого управління водними ресурсами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території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2.1.3. Забезпечення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узгодження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інтересів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координації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щодо управління водними ресурсами на території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2.1.4.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співпраці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центральних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виконавчої влади,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підприємств,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міжнародних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експертів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(за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згодою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)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забезпеченні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досягнення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«доброго» </w:t>
      </w: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 xml:space="preserve">екологічного та хімічного стану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масивів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поверхневих вод, «доброго» хімічного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кількісного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стану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масивів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підземних вод, а також «доброго» екологічного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потенціалу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штучних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істотно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змінених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масивів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поверхневих вод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території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2.1.5. Надання пропозицій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до проекту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річковим басейном;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2.1.6.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виконанню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річковим басейном,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державних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цільових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галузевих,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регіональних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програм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проектів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2.1.7.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розробленню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програм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проектів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технічної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допомоги,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залученню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інвестицій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заходів,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спрямованих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покращення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екологічного стану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2.1.8. Оцінка виконання плану управління річковим басейном.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2.2.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відповідно до покладених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неї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завдань: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схвалює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проект плану управління річковим басейном;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бере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участь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 заходах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річковим басейном;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сприяє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впровадженню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ефективних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економічних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механізмів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забезпечення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річковим басейном;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готує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пропозиції щодо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коштів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бюджетів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різних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рівнів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інвестицій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заходів плану управління річковим басейном;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схвалює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річні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звіти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 виконання плану управління річковим басейном;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сприяє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здійсненню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узгоджених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покращення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екологічного стану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взаємодію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питань, пов’язаних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збором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регулярним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обміном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поширенням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в тому числі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водогосподарської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інформації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межах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щодо екологічного,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кількісного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якісного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стану водних ресурсів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аналізу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й оцінки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ризиків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недосягнення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покращення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екологічного стану водних ресурсів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наслідків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змін для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природних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екосистем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галузей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господарства, а також прогнозу процесів, що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впливають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якість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й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обсяги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водокористування;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надає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пропозиції щодо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цілей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річковим басейном та можливих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відхилень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строків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досягнення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водогосподарського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балансу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соціально-економічного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розвитку на території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надає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пропозиції щодо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вжиття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найважливіших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пріоритетних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) заходів з екологічного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оздоровлення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механізму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фінансування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сприяє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розвитку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міжнародної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співпраці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річковому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басейні.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Права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має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право: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3.1.1.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Схвалювати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проект плану управління річковим басейном;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3.1.2.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Брати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участь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 заходах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річковим басейном;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3.1.3. Надавати пропозиції щодо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коштів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бюджетів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різних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рівнів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інвестицій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заходів плану управління річковим басейном;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 xml:space="preserve">3.1.4.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Схвалювати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інформацію про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хід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виконання плану управління річковим басейном;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3.1.5. Надавати пропозиції щодо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цілей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річковим басейном та можливих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відхилень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строків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досягнення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3.1.6.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Розглядати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водогосподарського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балансу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соціально-економічного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розвитку на території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3.1.7. Надавати пропозиції щодо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вжиття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найважливіших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пріоритетних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) заходів з екологічного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оздоровлення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механізмів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фінансування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3.1.8.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Отримувати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установленому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порядку від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центральних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виконавчої влади,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підприємств,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інформацію,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необхідну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покладених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неї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завдань;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3.1.9.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Утворювати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своєму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складі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потреби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постійні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або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тимчасові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робочі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групи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комісії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тощо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3.1.10. За необхідності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залучати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 роботи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профільних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окремих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спеціалістів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вчених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(за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згодою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);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3.1.11.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Організовувати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проведення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конференцій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семінарів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нарад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інших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заходів;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3.1.12.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Мати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інші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права відповідно 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законодавства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Склад та </w:t>
      </w:r>
      <w:proofErr w:type="spellStart"/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керівні</w:t>
      </w:r>
      <w:proofErr w:type="spellEnd"/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органи</w:t>
      </w:r>
      <w:proofErr w:type="spellEnd"/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4.1.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Південного Бугу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здійснює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свою діяльність у взаємодії з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управлінням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річки Південний Буг,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управлінням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середнього Дніпра,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управлінням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річок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Причорномор’я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нижнього Дунаю,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Регіональними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офісами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Хмельницькій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Миколаївській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Кіровоградській,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Черкаській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областях,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Міністерством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природних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ресурсів України, Держводагентством,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органами виконавчої влади,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територіальними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органами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центральних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виконавчої влади та органами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що здійснюють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свої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межах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Південного Бугу, іншими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заінтересованими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організаціями,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установами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підприємствами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громадськими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об’єднаннями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4.2. До складу басейнової ради входять представники заінтересованих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: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центральних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виконавчої влади,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 річки Південний Буг,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 середнього Дніпра,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річок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Причорномор’я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нижнього Дунаю,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регіональних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офісів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Хмельницькій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Миколаївській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Кіровоградській,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Черкаській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областях, водокористувачів, підприємств,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об’єднань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(за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згодою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), що здійснюють свою діяльність у межах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або діяльність яких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пов’язана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річковим басейном;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4.3.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очолює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голова басейнової ради. Голова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має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одного заступника,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який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виконує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функції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голови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відсутності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4.4. Голова та заступник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голови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обираються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числа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членів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ради шляхом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>4.5. Голова басейнової ради: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порядок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денний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ради, дату 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проведення;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відкриває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веде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закриває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виносить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розгляд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й пропозиції,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оголошує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результати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стежить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дотриманням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регламенту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підписує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протокол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представляє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раду в органах виконавчої влади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різних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рівнів, органах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об’єднаннях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підприємствах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в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установах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й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організаціях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органах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міждержавної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співпраці;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4.6. Для забезпечення підготовки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ефективної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роботи та організації виконання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прийнятих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радою рішень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утворюється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постійно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діючий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робочий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 басейнової ради.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очолює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виконавчий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обраний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радою. Положення про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структуру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радою.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4.7. Склад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формується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зборами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.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випадку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висування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двох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більше кандидатур від одного органу,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підприємства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установи, організації або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об’єднання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зазначених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пункті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4.2. цього Положення,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вибір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здійснюється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шляхом рейтингового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4.8.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Водокористувачі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становлять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не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менше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ніж 30%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чисельного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складу басейнової ради.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4.9. Максимальна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однієї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галузі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складі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дорівнює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кількості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адміністративних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областей, на території яких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діє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Якщо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кандидатур для включення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до складу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від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однієї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галузі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перевищує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максимальну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передбачену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цим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пунктом,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представництво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 басейнової ради від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цієї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галузі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визначається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рейтинговим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4.10. Максимальна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громадськості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складі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становить не більше ніж три представники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громадськості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однієї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адміністративної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області.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ненадання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трьох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кандидатур від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однієї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областей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надлишкова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квота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рівномірно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розподіляється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між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рештою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областей.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Якщо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кандидатур для включення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до складу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від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громадськості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перевищує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максимальну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передбачену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цим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пунктом,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представництво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 басейнової ради від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громадськості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визначається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рейтинговим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4.11.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Персональний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склад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затверджується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Держводагентством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підставі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протоколу зборів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4.12. Члени басейнової ради здійснюють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свої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засадах. Строк дії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члена басейнової ради становить 5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років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4.13. Члени басейнової ради мають право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порушувати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її засіданнях будь-які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що належать 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компетенції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відповідно до Положення про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неї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4.14.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члена басейнової ради автоматично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припиняються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моменту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припинення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трудових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відносин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із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заінтересованою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стороною, яка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делегувала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 xml:space="preserve">або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позбавлення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заінтересованою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стороною, яка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делегувала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участі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басейновій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раді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Відомості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припинення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члена басейнової ради, а також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кандидатури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нових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членів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відповідні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заінтересовані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сторони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подають 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десятиденний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строк. Зміни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до складу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вносяться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Держводагентством за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поданням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протягом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15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робочих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днів.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Порядок роботи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5.1.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визначає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регламент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своєї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роботи,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приймає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своїх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рішення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виконання.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5.2. Основною формою роботи басейнової ради є її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проводить свою діяльність відповідно 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затверджених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нею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планів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напрямів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роботи.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5.3.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проводяться за необхідності, але не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менше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ніж два рази на рік.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проводяться на території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Південного Бугу.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5.4.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є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правомочним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якщо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ньому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присутні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більше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половини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членів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5.5.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є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відкритими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5.6.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Позачергове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може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скликатися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ініціативи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Голови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заступника або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Голови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Держводагентства.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5.7. Дата,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місце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проект порядку денного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визначаються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попередньому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засіданні басейнової ради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оприлюднюються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офіційному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веб-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Держводагентства, а також на веб-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 річки Південний Буг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розділі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«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ради» не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пізніше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ніж за 10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робочих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днів до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5.8.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Рішення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оформляються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протоколами її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що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підписуються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головуючим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засіданні,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направляються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членам басейнової ради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оприлюднюються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офіційному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веб-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Держводагентства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розділі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«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ради», а також на веб-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 річки Південний Буг.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5.9.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Рішення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приймаються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відкритим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голосуванням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простою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більшістю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членів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присутніх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засіданні,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реалізуються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шляхом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видання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відповідного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наказу Держводагентства.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5.10.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інформує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gram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про свою роботу шляхом</w:t>
      </w:r>
      <w:proofErr w:type="gram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розміщення на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офіційному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веб-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Держводагентства, а також на веб-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сайті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управління водних ресурсів річки Південний Буг 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розділі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«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Басейнові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ради»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річного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роботи басейнової ради, складу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постійних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тимчасових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робочих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прийнятих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рішень,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протоколів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щорічних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звітів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 свою роботу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тощо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5.11.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Матеріально-технічне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організаційне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забезпечення проведення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засідань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здійснює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сторона, на території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якої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відбувається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3A4DD4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3A4DD4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EA27A3" w:rsidRPr="003A4DD4" w:rsidRDefault="003A4DD4" w:rsidP="003A4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Голова басейнової ради</w:t>
      </w:r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 xml:space="preserve">В.Б. </w:t>
      </w:r>
      <w:proofErr w:type="spellStart"/>
      <w:r w:rsidRPr="003A4DD4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Мокін</w:t>
      </w:r>
      <w:proofErr w:type="spellEnd"/>
    </w:p>
    <w:sectPr w:rsidR="00EA27A3" w:rsidRPr="003A4DD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A1C"/>
    <w:rsid w:val="003A4DD4"/>
    <w:rsid w:val="00D13A1C"/>
    <w:rsid w:val="00EA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21EF6"/>
  <w15:chartTrackingRefBased/>
  <w15:docId w15:val="{1CAAEDC2-8150-450F-9F7C-48003D72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4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A4D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1977</Words>
  <Characters>11270</Characters>
  <Application>Microsoft Office Word</Application>
  <DocSecurity>0</DocSecurity>
  <Lines>93</Lines>
  <Paragraphs>26</Paragraphs>
  <ScaleCrop>false</ScaleCrop>
  <Company>SPecialiST RePack</Company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2024-02-06T12:53:00Z</dcterms:created>
  <dcterms:modified xsi:type="dcterms:W3CDTF">2024-02-06T12:53:00Z</dcterms:modified>
</cp:coreProperties>
</file>